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Brooklyn College, City University of New York</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Department of Health and Nutrition Sciences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jc w:val="right"/>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Pr>
        <mc:AlternateContent>
          <mc:Choice Requires="wpg">
            <w:drawing>
              <wp:inline distB="114300" distT="114300" distL="114300" distR="114300">
                <wp:extent cx="5943600" cy="2423160"/>
                <wp:effectExtent b="0" l="0" r="0" t="0"/>
                <wp:docPr id="1" name=""/>
                <a:graphic>
                  <a:graphicData uri="http://schemas.microsoft.com/office/word/2010/wordprocessingShape">
                    <wps:wsp>
                      <wps:cNvSpPr/>
                      <wps:cNvPr id="2" name="Shape 2"/>
                      <wps:spPr>
                        <a:xfrm>
                          <a:off x="2259900" y="2598900"/>
                          <a:ext cx="6172200" cy="2509500"/>
                        </a:xfrm>
                        <a:prstGeom prst="rect">
                          <a:avLst/>
                        </a:prstGeom>
                        <a:noFill/>
                        <a:ln cap="flat" cmpd="sng" w="19050">
                          <a:solidFill>
                            <a:schemeClr val="dk1"/>
                          </a:solidFill>
                          <a:prstDash val="solid"/>
                          <a:miter lim="8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HNSC 2222 Foods of Diverse Populations LECTURE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Section MK2, 2 credits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Spring 2018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Class time:</w:t>
                            </w:r>
                            <w:r w:rsidDel="00000000" w:rsidR="00000000" w:rsidRPr="00000000">
                              <w:rPr>
                                <w:rFonts w:ascii="Arial" w:cs="Arial" w:eastAsia="Arial" w:hAnsi="Arial"/>
                                <w:b w:val="0"/>
                                <w:i w:val="0"/>
                                <w:smallCaps w:val="0"/>
                                <w:strike w:val="0"/>
                                <w:color w:val="000000"/>
                                <w:sz w:val="24"/>
                                <w:vertAlign w:val="baseline"/>
                              </w:rPr>
                              <w:t xml:space="preserve">		Mondays &amp; Wednesdays: 2:15-3:05 PM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Class location:    	236 NEW INGERSOLL ADDITION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Instructor:</w:t>
                            </w:r>
                            <w:r w:rsidDel="00000000" w:rsidR="00000000" w:rsidRPr="00000000">
                              <w:rPr>
                                <w:rFonts w:ascii="Arial" w:cs="Arial" w:eastAsia="Arial" w:hAnsi="Arial"/>
                                <w:b w:val="0"/>
                                <w:i w:val="0"/>
                                <w:smallCaps w:val="0"/>
                                <w:strike w:val="0"/>
                                <w:color w:val="000000"/>
                                <w:sz w:val="24"/>
                                <w:vertAlign w:val="baseline"/>
                              </w:rPr>
                              <w:t xml:space="preserve"> 	    	Margrethe Horlyck-Romanovsky, DrPH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Office hour:</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222222"/>
                                <w:sz w:val="24"/>
                                <w:highlight w:val="white"/>
                                <w:vertAlign w:val="baseline"/>
                              </w:rPr>
                              <w:t xml:space="preserve">Wednesdays 12-2 PM by appointment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Office location:</w:t>
                            </w:r>
                            <w:r w:rsidDel="00000000" w:rsidR="00000000" w:rsidRPr="00000000">
                              <w:rPr>
                                <w:rFonts w:ascii="Arial" w:cs="Arial" w:eastAsia="Arial" w:hAnsi="Arial"/>
                                <w:b w:val="0"/>
                                <w:i w:val="0"/>
                                <w:smallCaps w:val="0"/>
                                <w:strike w:val="0"/>
                                <w:color w:val="000000"/>
                                <w:sz w:val="24"/>
                                <w:vertAlign w:val="baseline"/>
                              </w:rPr>
                              <w:t xml:space="preserve">	4145 Ingersoll Hall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Contact:</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ff"/>
                                <w:sz w:val="24"/>
                                <w:u w:val="single"/>
                                <w:vertAlign w:val="baseline"/>
                              </w:rPr>
                              <w:t xml:space="preserve">margrethehr@brooklyn.cuny.edu</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Co-requisite: 	</w:t>
                            </w:r>
                            <w:r w:rsidDel="00000000" w:rsidR="00000000" w:rsidRPr="00000000">
                              <w:rPr>
                                <w:rFonts w:ascii="Arial" w:cs="Arial" w:eastAsia="Arial" w:hAnsi="Arial"/>
                                <w:b w:val="0"/>
                                <w:i w:val="0"/>
                                <w:smallCaps w:val="0"/>
                                <w:strike w:val="0"/>
                                <w:color w:val="000000"/>
                                <w:sz w:val="24"/>
                                <w:vertAlign w:val="baseline"/>
                              </w:rPr>
                              <w:t xml:space="preserve">HNSC 2223 Foods of Diverse Populations Lab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Pre-requisite:</w:t>
                            </w:r>
                            <w:r w:rsidDel="00000000" w:rsidR="00000000" w:rsidRPr="00000000">
                              <w:rPr>
                                <w:rFonts w:ascii="Arial" w:cs="Arial" w:eastAsia="Arial" w:hAnsi="Arial"/>
                                <w:b w:val="0"/>
                                <w:i w:val="0"/>
                                <w:smallCaps w:val="0"/>
                                <w:strike w:val="0"/>
                                <w:color w:val="000000"/>
                                <w:sz w:val="24"/>
                                <w:vertAlign w:val="baseline"/>
                              </w:rPr>
                              <w:t xml:space="preserve">	HNSC 1200 (Fundamentals of Nutrition) or 2210 (Human Nutrition)</w:t>
                            </w:r>
                            <w:r w:rsidDel="00000000" w:rsidR="00000000" w:rsidRPr="00000000">
                              <w:rPr>
                                <w:rFonts w:ascii="Arial Narrow" w:cs="Arial Narrow" w:eastAsia="Arial Narrow" w:hAnsi="Arial Narrow"/>
                                <w:b w:val="0"/>
                                <w:i w:val="0"/>
                                <w:smallCaps w:val="0"/>
                                <w:strike w:val="0"/>
                                <w:color w:val="000000"/>
                                <w:sz w:val="24"/>
                                <w:vertAlign w:val="baseline"/>
                              </w:rPr>
                              <w:t xml:space="preserve">  </w:t>
                            </w:r>
                          </w:p>
                        </w:txbxContent>
                      </wps:txbx>
                      <wps:bodyPr anchorCtr="0" anchor="t" bIns="91425" lIns="91425" spcFirstLastPara="1" rIns="91425" wrap="square" tIns="91425"/>
                    </wps:wsp>
                  </a:graphicData>
                </a:graphic>
              </wp:inline>
            </w:drawing>
          </mc:Choice>
          <mc:Fallback>
            <w:drawing>
              <wp:inline distB="114300" distT="114300" distL="114300" distR="114300">
                <wp:extent cx="5943600" cy="242316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2423160"/>
                        </a:xfrm>
                        <a:prstGeom prst="rect"/>
                        <a:ln/>
                      </pic:spPr>
                    </pic:pic>
                  </a:graphicData>
                </a:graphic>
              </wp:inline>
            </w:drawing>
          </mc:Fallback>
        </mc:AlternateContent>
      </w:r>
      <w:r w:rsidDel="00000000" w:rsidR="00000000" w:rsidRPr="00000000">
        <w:rPr>
          <w:rFonts w:ascii="Arial Narrow" w:cs="Arial Narrow" w:eastAsia="Arial Narrow" w:hAnsi="Arial Narrow"/>
          <w:i w:val="1"/>
          <w:sz w:val="20"/>
          <w:szCs w:val="20"/>
          <w:rtl w:val="0"/>
        </w:rPr>
        <w:t xml:space="preserve">This syllabus is subject to change!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b w:val="1"/>
          <w:sz w:val="20"/>
          <w:szCs w:val="20"/>
          <w:u w:val="single"/>
          <w:rtl w:val="0"/>
        </w:rPr>
        <w:t xml:space="preserve">Course Description &amp; Objectives</w:t>
        <w:tab/>
        <w:tab/>
        <w:tab/>
        <w:tab/>
        <w:tab/>
        <w:tab/>
        <w:tab/>
        <w:tab/>
        <w:tab/>
        <w:tab/>
        <w:t xml:space="preserve">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Exploration of foods and foodways of diverse population groups. Examination of the effects of ethnic, geographic (including immigration), ecological and historic factors on foods and foodways.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1"/>
        <w:tblW w:w="951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195"/>
        <w:gridCol w:w="3195"/>
        <w:tblGridChange w:id="0">
          <w:tblGrid>
            <w:gridCol w:w="3120"/>
            <w:gridCol w:w="3195"/>
            <w:gridCol w:w="3195"/>
          </w:tblGrid>
        </w:tblGridChange>
      </w:tblGrid>
      <w:tr>
        <w:trPr>
          <w:trHeight w:val="520" w:hRule="atLeast"/>
        </w:trP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ACEND Foundation KR 5.1 and 5.3</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Course Learning Objectives</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Sessions</w:t>
            </w:r>
            <w:r w:rsidDel="00000000" w:rsidR="00000000" w:rsidRPr="00000000">
              <w:rPr>
                <w:rtl w:val="0"/>
              </w:rPr>
            </w:r>
          </w:p>
        </w:tc>
      </w:tr>
      <w:tr>
        <w:trPr>
          <w:trHeight w:val="640" w:hRule="atLeast"/>
        </w:trP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This course will help you to achieve the following competencies:</w:t>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After successfully completing this course you are expected to be able to:</w:t>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Competencies and learning objectives will be addressed as part of the following course sessions:</w:t>
            </w:r>
          </w:p>
        </w:tc>
      </w:tr>
      <w:tr>
        <w:tc>
          <w:tcPr/>
          <w:p w:rsidR="00000000" w:rsidDel="00000000" w:rsidP="00000000" w:rsidRDefault="00000000" w:rsidRPr="00000000">
            <w:pPr>
              <w:shd w:fill="ffffff" w:val="clear"/>
              <w:spacing w:line="240" w:lineRule="auto"/>
              <w:ind w:left="15" w:firstLine="0"/>
              <w:contextualSpacing w:val="0"/>
              <w:rPr>
                <w:rFonts w:ascii="Arial Narrow" w:cs="Arial Narrow" w:eastAsia="Arial Narrow" w:hAnsi="Arial Narrow"/>
                <w:color w:val="222222"/>
                <w:sz w:val="20"/>
                <w:szCs w:val="20"/>
                <w:highlight w:val="white"/>
              </w:rPr>
            </w:pPr>
            <w:r w:rsidDel="00000000" w:rsidR="00000000" w:rsidRPr="00000000">
              <w:rPr>
                <w:rFonts w:ascii="Arial Narrow" w:cs="Arial Narrow" w:eastAsia="Arial Narrow" w:hAnsi="Arial Narrow"/>
                <w:b w:val="1"/>
                <w:color w:val="222222"/>
                <w:sz w:val="20"/>
                <w:szCs w:val="20"/>
                <w:highlight w:val="white"/>
                <w:rtl w:val="0"/>
              </w:rPr>
              <w:t xml:space="preserve">KRDN 1.2 </w:t>
            </w:r>
            <w:r w:rsidDel="00000000" w:rsidR="00000000" w:rsidRPr="00000000">
              <w:rPr>
                <w:rFonts w:ascii="Arial Narrow" w:cs="Arial Narrow" w:eastAsia="Arial Narrow" w:hAnsi="Arial Narrow"/>
                <w:color w:val="222222"/>
                <w:sz w:val="20"/>
                <w:szCs w:val="20"/>
                <w:highlight w:val="white"/>
                <w:rtl w:val="0"/>
              </w:rPr>
              <w:t xml:space="preserve">Use current information technologies to locate and apply evidence-based guidelines and protocols.</w:t>
            </w:r>
          </w:p>
          <w:p w:rsidR="00000000" w:rsidDel="00000000" w:rsidP="00000000" w:rsidRDefault="00000000" w:rsidRPr="00000000">
            <w:pPr>
              <w:shd w:fill="ffffff" w:val="clear"/>
              <w:spacing w:line="240" w:lineRule="auto"/>
              <w:ind w:left="15" w:firstLine="0"/>
              <w:contextualSpacing w:val="0"/>
              <w:rPr>
                <w:rFonts w:ascii="Arial Narrow" w:cs="Arial Narrow" w:eastAsia="Arial Narrow" w:hAnsi="Arial Narrow"/>
                <w:i w:val="1"/>
                <w:color w:val="222222"/>
                <w:sz w:val="20"/>
                <w:szCs w:val="20"/>
                <w:highlight w:val="white"/>
              </w:rPr>
            </w:pPr>
            <w:r w:rsidDel="00000000" w:rsidR="00000000" w:rsidRPr="00000000">
              <w:rPr>
                <w:rFonts w:ascii="Arial Narrow" w:cs="Arial Narrow" w:eastAsia="Arial Narrow" w:hAnsi="Arial Narrow"/>
                <w:b w:val="1"/>
                <w:color w:val="222222"/>
                <w:sz w:val="20"/>
                <w:szCs w:val="20"/>
                <w:highlight w:val="white"/>
                <w:rtl w:val="0"/>
              </w:rPr>
              <w:t xml:space="preserve">KRDN 2.1 </w:t>
            </w:r>
            <w:r w:rsidDel="00000000" w:rsidR="00000000" w:rsidRPr="00000000">
              <w:rPr>
                <w:rFonts w:ascii="Arial Narrow" w:cs="Arial Narrow" w:eastAsia="Arial Narrow" w:hAnsi="Arial Narrow"/>
                <w:color w:val="222222"/>
                <w:sz w:val="20"/>
                <w:szCs w:val="20"/>
                <w:highlight w:val="white"/>
                <w:rtl w:val="0"/>
              </w:rPr>
              <w:t xml:space="preserve">Demonstrate effective and professional oral and written communication and documentation</w:t>
            </w:r>
            <w:r w:rsidDel="00000000" w:rsidR="00000000" w:rsidRPr="00000000">
              <w:rPr>
                <w:rFonts w:ascii="Arial Narrow" w:cs="Arial Narrow" w:eastAsia="Arial Narrow" w:hAnsi="Arial Narrow"/>
                <w:i w:val="1"/>
                <w:color w:val="222222"/>
                <w:sz w:val="20"/>
                <w:szCs w:val="20"/>
                <w:highlight w:val="white"/>
                <w:rtl w:val="0"/>
              </w:rPr>
              <w:t xml:space="preserve">.</w:t>
            </w:r>
          </w:p>
          <w:p w:rsidR="00000000" w:rsidDel="00000000" w:rsidP="00000000" w:rsidRDefault="00000000" w:rsidRPr="00000000">
            <w:pPr>
              <w:shd w:fill="ffffff" w:val="clear"/>
              <w:spacing w:line="240" w:lineRule="auto"/>
              <w:ind w:left="15" w:firstLine="0"/>
              <w:contextualSpacing w:val="0"/>
              <w:rPr>
                <w:rFonts w:ascii="Arial Narrow" w:cs="Arial Narrow" w:eastAsia="Arial Narrow" w:hAnsi="Arial Narrow"/>
                <w:color w:val="222222"/>
                <w:sz w:val="20"/>
                <w:szCs w:val="20"/>
                <w:highlight w:val="white"/>
              </w:rPr>
            </w:pPr>
            <w:r w:rsidDel="00000000" w:rsidR="00000000" w:rsidRPr="00000000">
              <w:rPr>
                <w:rFonts w:ascii="Arial Narrow" w:cs="Arial Narrow" w:eastAsia="Arial Narrow" w:hAnsi="Arial Narrow"/>
                <w:b w:val="1"/>
                <w:color w:val="222222"/>
                <w:sz w:val="20"/>
                <w:szCs w:val="20"/>
                <w:highlight w:val="white"/>
                <w:rtl w:val="0"/>
              </w:rPr>
              <w:t xml:space="preserve">KRDN 2.6 </w:t>
            </w:r>
            <w:r w:rsidDel="00000000" w:rsidR="00000000" w:rsidRPr="00000000">
              <w:rPr>
                <w:rFonts w:ascii="Arial Narrow" w:cs="Arial Narrow" w:eastAsia="Arial Narrow" w:hAnsi="Arial Narrow"/>
                <w:color w:val="222222"/>
                <w:sz w:val="20"/>
                <w:szCs w:val="20"/>
                <w:highlight w:val="white"/>
                <w:rtl w:val="0"/>
              </w:rPr>
              <w:t xml:space="preserve">Demonstrate an understanding of cultural competence/sensitivity.</w:t>
            </w:r>
          </w:p>
        </w:tc>
        <w:tc>
          <w:tcPr/>
          <w:p w:rsidR="00000000" w:rsidDel="00000000" w:rsidP="00000000" w:rsidRDefault="00000000" w:rsidRPr="00000000">
            <w:pPr>
              <w:widowControl w:val="0"/>
              <w:numPr>
                <w:ilvl w:val="0"/>
                <w:numId w:val="5"/>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228" w:hanging="183"/>
              <w:contextualSpacing w:val="1"/>
              <w:rPr>
                <w:rFonts w:ascii="Arial Narrow" w:cs="Arial Narrow" w:eastAsia="Arial Narrow" w:hAnsi="Arial Narrow"/>
                <w:sz w:val="20"/>
                <w:szCs w:val="20"/>
                <w:highlight w:val="white"/>
              </w:rPr>
            </w:pPr>
            <w:r w:rsidDel="00000000" w:rsidR="00000000" w:rsidRPr="00000000">
              <w:rPr>
                <w:rFonts w:ascii="Arial Narrow" w:cs="Arial Narrow" w:eastAsia="Arial Narrow" w:hAnsi="Arial Narrow"/>
                <w:sz w:val="20"/>
                <w:szCs w:val="20"/>
                <w:highlight w:val="white"/>
                <w:rtl w:val="0"/>
              </w:rPr>
              <w:t xml:space="preserve">Identify foods and foodways of members of select cultural/ ethnic/ regional groups; </w:t>
            </w:r>
          </w:p>
          <w:p w:rsidR="00000000" w:rsidDel="00000000" w:rsidP="00000000" w:rsidRDefault="00000000" w:rsidRPr="00000000">
            <w:pPr>
              <w:widowControl w:val="0"/>
              <w:numPr>
                <w:ilvl w:val="0"/>
                <w:numId w:val="6"/>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228" w:hanging="183"/>
              <w:contextualSpacing w:val="1"/>
              <w:rPr>
                <w:rFonts w:ascii="Arial Narrow" w:cs="Arial Narrow" w:eastAsia="Arial Narrow" w:hAnsi="Arial Narrow"/>
                <w:sz w:val="20"/>
                <w:szCs w:val="20"/>
                <w:highlight w:val="white"/>
              </w:rPr>
            </w:pPr>
            <w:r w:rsidDel="00000000" w:rsidR="00000000" w:rsidRPr="00000000">
              <w:rPr>
                <w:rFonts w:ascii="Arial Narrow" w:cs="Arial Narrow" w:eastAsia="Arial Narrow" w:hAnsi="Arial Narrow"/>
                <w:sz w:val="20"/>
                <w:szCs w:val="20"/>
                <w:highlight w:val="white"/>
                <w:rtl w:val="0"/>
              </w:rPr>
              <w:t xml:space="preserve">Evaluate the effects of shifting demographics on the foods and foodways of selected cultural/ ethnic/ regional members of groups and communities;</w:t>
            </w:r>
          </w:p>
          <w:p w:rsidR="00000000" w:rsidDel="00000000" w:rsidP="00000000" w:rsidRDefault="00000000" w:rsidRPr="00000000">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5" w:hanging="180"/>
              <w:contextualSpacing w:val="1"/>
              <w:rPr>
                <w:rFonts w:ascii="Arial Narrow" w:cs="Arial Narrow" w:eastAsia="Arial Narrow" w:hAnsi="Arial Narrow"/>
                <w:sz w:val="20"/>
                <w:szCs w:val="20"/>
                <w:highlight w:val="white"/>
              </w:rPr>
            </w:pPr>
            <w:r w:rsidDel="00000000" w:rsidR="00000000" w:rsidRPr="00000000">
              <w:rPr>
                <w:rFonts w:ascii="Arial Narrow" w:cs="Arial Narrow" w:eastAsia="Arial Narrow" w:hAnsi="Arial Narrow"/>
                <w:sz w:val="20"/>
                <w:szCs w:val="20"/>
                <w:highlight w:val="white"/>
                <w:rtl w:val="0"/>
              </w:rPr>
              <w:t xml:space="preserve">Explain the interdependence of food and culture within the context of immigration and of the United States;</w:t>
            </w:r>
          </w:p>
          <w:p w:rsidR="00000000" w:rsidDel="00000000" w:rsidP="00000000" w:rsidRDefault="00000000" w:rsidRPr="00000000">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Rule="auto"/>
              <w:ind w:left="225" w:hanging="180"/>
              <w:contextualSpacing w:val="1"/>
              <w:rPr>
                <w:rFonts w:ascii="Arial Narrow" w:cs="Arial Narrow" w:eastAsia="Arial Narrow" w:hAnsi="Arial Narrow"/>
                <w:sz w:val="20"/>
                <w:szCs w:val="20"/>
                <w:highlight w:val="white"/>
              </w:rPr>
            </w:pPr>
            <w:r w:rsidDel="00000000" w:rsidR="00000000" w:rsidRPr="00000000">
              <w:rPr>
                <w:rFonts w:ascii="Arial Narrow" w:cs="Arial Narrow" w:eastAsia="Arial Narrow" w:hAnsi="Arial Narrow"/>
                <w:sz w:val="20"/>
                <w:szCs w:val="20"/>
                <w:highlight w:val="white"/>
                <w:rtl w:val="0"/>
              </w:rPr>
              <w:t xml:space="preserve">Practice cultural sensitivity to the foodways of clients and patients in the community, food service and clinical setting.</w:t>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sz w:val="20"/>
                <w:szCs w:val="20"/>
                <w:highlight w:val="white"/>
              </w:rPr>
            </w:pPr>
            <w:r w:rsidDel="00000000" w:rsidR="00000000" w:rsidRPr="00000000">
              <w:rPr>
                <w:rFonts w:ascii="Arial Narrow" w:cs="Arial Narrow" w:eastAsia="Arial Narrow" w:hAnsi="Arial Narrow"/>
                <w:sz w:val="20"/>
                <w:szCs w:val="20"/>
                <w:highlight w:val="white"/>
                <w:rtl w:val="0"/>
              </w:rPr>
              <w:t xml:space="preserve">Sessions 1-25</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Introduction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course is designed to introduce you to a broad discussion of the central role that food plays in the cultural life of individuals, communities and nations.  By studying food culture, you will gain insight into not just what diverse peoples eat but why, how it came to be so, and how it might change in the future.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course is organized geographically and thematically.  Each class we will study the food culture of a country, region or ethnic group.  At the same time, we will explore one or more themes or issues that are especially relevant to that country/region/ethnic group, such as the following: </w:t>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360" w:hanging="360"/>
        <w:contextualSpacing w:val="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Food production: the rise of agriculture &amp; ancient society, globalization and industrialization, GMOs, biodiversity, organic agriculture, food miles and the environmental impact of food production, food production and climate change, the depletion of fishing stocks, social justice in farming, artisanal/heirloom/heritage foods, local and urban agriculture </w:t>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360" w:hanging="360"/>
        <w:contextualSpacing w:val="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Consumption: traditional and modern food customs, religious dietary laws, vegetarianism/ veganism, ethical eating, food heritage and memory, the subjectivity of taste, etc.</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Over the course of the semester, many of these themes and issues will come up repeatedly and in different places, geographically and culturally.  This will allow us the chance to compare and contrast how they manifest themselves in different contexts.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course requires you to read intensively, to write frequently, and to participate in class discussion. Reading will expose you to new ideas and unfamiliar realities; writing will enable you to analyze and critique what you read; participating will hone your speaking skills. We will spend the majority of each class period in discussion, so be prepared to contribute by sharing your thoughts and questions based on the readings.  Just as important, participating will open you up to differing perspectives and conflicting yet co-existing truths. Participation is essential!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And finally, since you are what you eat, then you will also become each of these cultures at least once: by cooking, smelling, touching, hearing, seeing – and tasting – foods of diverse cultures in our kitchen lab (as your religious laws permit).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Required Readings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Civitello, Linda (2011).  </w:t>
      </w:r>
      <w:r w:rsidDel="00000000" w:rsidR="00000000" w:rsidRPr="00000000">
        <w:rPr>
          <w:rFonts w:ascii="Arial Narrow" w:cs="Arial Narrow" w:eastAsia="Arial Narrow" w:hAnsi="Arial Narrow"/>
          <w:i w:val="1"/>
          <w:sz w:val="20"/>
          <w:szCs w:val="20"/>
          <w:rtl w:val="0"/>
        </w:rPr>
        <w:t xml:space="preserve">Cuisine &amp; Culture: A History of Food and People (third edition).</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Hoboken, NJ: John Wiley &amp; Sons, Inc. </w:t>
      </w:r>
      <w:r w:rsidDel="00000000" w:rsidR="00000000" w:rsidRPr="00000000">
        <w:rPr>
          <w:rFonts w:ascii="Arial Narrow" w:cs="Arial Narrow" w:eastAsia="Arial Narrow" w:hAnsi="Arial Narrow"/>
          <w:b w:val="1"/>
          <w:sz w:val="20"/>
          <w:szCs w:val="20"/>
          <w:rtl w:val="0"/>
        </w:rPr>
        <w:t xml:space="preserve">(CC)</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other readings for each class are posted on Blackboard and detailed below. </w:t>
      </w:r>
      <w:r w:rsidDel="00000000" w:rsidR="00000000" w:rsidRPr="00000000">
        <w:rPr>
          <w:rFonts w:ascii="Arial Narrow" w:cs="Arial Narrow" w:eastAsia="Arial Narrow" w:hAnsi="Arial Narrow"/>
          <w:b w:val="1"/>
          <w:sz w:val="20"/>
          <w:szCs w:val="20"/>
          <w:rtl w:val="0"/>
        </w:rPr>
        <w:t xml:space="preserve">(BB)</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u w:val="single"/>
        </w:rPr>
      </w:pPr>
      <w:r w:rsidDel="00000000" w:rsidR="00000000" w:rsidRPr="00000000">
        <w:rPr>
          <w:rtl w:val="0"/>
        </w:rPr>
      </w:r>
    </w:p>
    <w:tbl>
      <w:tblPr>
        <w:tblStyle w:val="Table2"/>
        <w:tblW w:w="100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
        <w:gridCol w:w="9000"/>
        <w:tblGridChange w:id="0">
          <w:tblGrid>
            <w:gridCol w:w="1005"/>
            <w:gridCol w:w="9000"/>
          </w:tblGrid>
        </w:tblGridChange>
      </w:tblGrid>
      <w:tr>
        <w:tc>
          <w:tcPr>
            <w:gridSpan w:val="2"/>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TENTATIVE COURSE SCHEDULE (subject to change)</w:t>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Date</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Topics, Readings and Assignments Due</w:t>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1/29/18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i w:val="1"/>
                <w:sz w:val="16"/>
                <w:szCs w:val="16"/>
                <w:rtl w:val="0"/>
              </w:rPr>
              <w:t xml:space="preserve">Session 1</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w:t>
            </w:r>
            <w:r w:rsidDel="00000000" w:rsidR="00000000" w:rsidRPr="00000000">
              <w:rPr>
                <w:rFonts w:ascii="Arial Narrow" w:cs="Arial Narrow" w:eastAsia="Arial Narrow" w:hAnsi="Arial Narrow"/>
                <w:sz w:val="16"/>
                <w:szCs w:val="16"/>
                <w:rtl w:val="0"/>
              </w:rPr>
              <w:t xml:space="preserve">Introduction and review of syllabus, student survey, course goals, group formation.</w:t>
            </w:r>
          </w:p>
        </w:tc>
      </w:tr>
      <w:tr>
        <w:trPr>
          <w:trHeight w:val="80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1/31/18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w:t>
            </w:r>
            <w:r w:rsidDel="00000000" w:rsidR="00000000" w:rsidRPr="00000000">
              <w:rPr>
                <w:rFonts w:ascii="Arial Narrow" w:cs="Arial Narrow" w:eastAsia="Arial Narrow" w:hAnsi="Arial Narrow"/>
                <w:sz w:val="16"/>
                <w:szCs w:val="16"/>
                <w:rtl w:val="0"/>
              </w:rPr>
              <w:t xml:space="preserve">What is cultural diversity?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Setiloane K.T. (2016) Beyond the Melting Pot and Salad Bowl Views of Cultural Diversity: Advancing Cultural Diversity Education of Nutrition Educators. </w:t>
            </w:r>
            <w:r w:rsidDel="00000000" w:rsidR="00000000" w:rsidRPr="00000000">
              <w:rPr>
                <w:rFonts w:ascii="Arial Narrow" w:cs="Arial Narrow" w:eastAsia="Arial Narrow" w:hAnsi="Arial Narrow"/>
                <w:i w:val="1"/>
                <w:sz w:val="16"/>
                <w:szCs w:val="16"/>
                <w:rtl w:val="0"/>
              </w:rPr>
              <w:t xml:space="preserve">J Nutr Educ Behav</w:t>
            </w:r>
            <w:r w:rsidDel="00000000" w:rsidR="00000000" w:rsidRPr="00000000">
              <w:rPr>
                <w:rFonts w:ascii="Arial Narrow" w:cs="Arial Narrow" w:eastAsia="Arial Narrow" w:hAnsi="Arial Narrow"/>
                <w:sz w:val="16"/>
                <w:szCs w:val="16"/>
                <w:rtl w:val="0"/>
              </w:rPr>
              <w:t xml:space="preserve">;48:664-668.</w:t>
            </w:r>
          </w:p>
        </w:tc>
      </w:tr>
      <w:tr>
        <w:trPr>
          <w:trHeight w:val="78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2/5/18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3</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w:t>
            </w:r>
            <w:r w:rsidDel="00000000" w:rsidR="00000000" w:rsidRPr="00000000">
              <w:rPr>
                <w:rFonts w:ascii="Arial Narrow" w:cs="Arial Narrow" w:eastAsia="Arial Narrow" w:hAnsi="Arial Narrow"/>
                <w:sz w:val="16"/>
                <w:szCs w:val="16"/>
                <w:rtl w:val="0"/>
              </w:rPr>
              <w:t xml:space="preserve">What is cultural competence?</w:t>
            </w:r>
          </w:p>
          <w:p w:rsidR="00000000" w:rsidDel="00000000" w:rsidP="00000000" w:rsidRDefault="00000000" w:rsidRPr="00000000">
            <w:pPr>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Goody, C.M. &amp; Drago, L. (2010) Introduction: Cultural Competence in Nutrition Counseling. In</w:t>
            </w: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i w:val="1"/>
                <w:sz w:val="16"/>
                <w:szCs w:val="16"/>
                <w:rtl w:val="0"/>
              </w:rPr>
              <w:t xml:space="preserve">Cultural Food Practices. Diabetes Care and Education Dietetic Practice Group.</w:t>
            </w: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Eds. Goody, C.M. &amp; Drago, L. American Dietetic Association.</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2/7/18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i w:val="1"/>
                <w:sz w:val="16"/>
                <w:szCs w:val="16"/>
                <w:rtl w:val="0"/>
              </w:rPr>
              <w:t xml:space="preserve">Session 4</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Introduction to African Diaspora Research and Annotated Bibliography</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African Diaspora: African Immigrant Foodways, Culture and Health in New York City</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Kaplan SA, Ahmed R,  Musah A.  (2015) ‘‘When you walk in the rain, you get wet’’: A Qualitative Study of Ghanaian Immigrants’ Perspective on the Epidemiological Paradox. J Immigrant Minority Health;17:255–262 DOI 10.1007/s10903-013-9873-x</w:t>
            </w:r>
            <w:r w:rsidDel="00000000" w:rsidR="00000000" w:rsidRPr="00000000">
              <w:rPr>
                <w:rtl w:val="0"/>
              </w:rPr>
            </w:r>
          </w:p>
        </w:tc>
      </w:tr>
      <w:tr>
        <w:trPr>
          <w:trHeight w:val="3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2/12/18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NO CLASSES COLLEGE CLOSED</w:t>
            </w:r>
          </w:p>
        </w:tc>
      </w:tr>
      <w:tr>
        <w:trPr>
          <w:trHeight w:val="3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2/14/18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5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The rise of agriculture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First Course: From Raw to Cooked (p.1-24)</w:t>
            </w:r>
            <w:r w:rsidDel="00000000" w:rsidR="00000000" w:rsidRPr="00000000">
              <w:rPr>
                <w:rtl w:val="0"/>
              </w:rPr>
            </w:r>
          </w:p>
        </w:tc>
      </w:tr>
      <w:tr>
        <w:trPr>
          <w:trHeight w:val="20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2/19/18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NO CLASSES COLLEGE CLOSED</w:t>
            </w:r>
          </w:p>
        </w:tc>
      </w:tr>
      <w:tr>
        <w:trPr>
          <w:trHeight w:val="3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2/20/18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6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Topics: </w:t>
            </w:r>
            <w:r w:rsidDel="00000000" w:rsidR="00000000" w:rsidRPr="00000000">
              <w:rPr>
                <w:rFonts w:ascii="Arial Narrow" w:cs="Arial Narrow" w:eastAsia="Arial Narrow" w:hAnsi="Arial Narrow"/>
                <w:sz w:val="16"/>
                <w:szCs w:val="16"/>
                <w:rtl w:val="0"/>
              </w:rPr>
              <w:t xml:space="preserve">Ancient foodways of the Old World</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CC:</w:t>
            </w:r>
            <w:r w:rsidDel="00000000" w:rsidR="00000000" w:rsidRPr="00000000">
              <w:rPr>
                <w:rFonts w:ascii="Arial Narrow" w:cs="Arial Narrow" w:eastAsia="Arial Narrow" w:hAnsi="Arial Narrow"/>
                <w:sz w:val="16"/>
                <w:szCs w:val="16"/>
                <w:rtl w:val="0"/>
              </w:rPr>
              <w:t xml:space="preserve"> Second Course: Grain, Grape, Olive (p.25-57). </w:t>
            </w:r>
            <w:r w:rsidDel="00000000" w:rsidR="00000000" w:rsidRPr="00000000">
              <w:rPr>
                <w:rtl w:val="0"/>
              </w:rPr>
            </w:r>
          </w:p>
        </w:tc>
      </w:tr>
      <w:tr>
        <w:trPr>
          <w:trHeight w:val="56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2/21/18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7</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w:t>
            </w:r>
            <w:r w:rsidDel="00000000" w:rsidR="00000000" w:rsidRPr="00000000">
              <w:rPr>
                <w:rFonts w:ascii="Arial Narrow" w:cs="Arial Narrow" w:eastAsia="Arial Narrow" w:hAnsi="Arial Narrow"/>
                <w:sz w:val="16"/>
                <w:szCs w:val="16"/>
                <w:rtl w:val="0"/>
              </w:rPr>
              <w:t xml:space="preserve">Ancient foodways of the Americas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Fourth Course (New World Food) (p.89-118)</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2/26/18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8</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The Columbian Exchange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CC:</w:t>
            </w:r>
            <w:r w:rsidDel="00000000" w:rsidR="00000000" w:rsidRPr="00000000">
              <w:rPr>
                <w:rFonts w:ascii="Arial Narrow" w:cs="Arial Narrow" w:eastAsia="Arial Narrow" w:hAnsi="Arial Narrow"/>
                <w:sz w:val="16"/>
                <w:szCs w:val="16"/>
                <w:rtl w:val="0"/>
              </w:rPr>
              <w:t xml:space="preserve"> Fifth Course (Food Goes Global: The Columbian Exchange) (p.119-150).</w:t>
            </w:r>
            <w:r w:rsidDel="00000000" w:rsidR="00000000" w:rsidRPr="00000000">
              <w:rPr>
                <w:rtl w:val="0"/>
              </w:rPr>
            </w:r>
          </w:p>
        </w:tc>
      </w:tr>
      <w:tr>
        <w:trPr>
          <w:trHeight w:val="98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2/28/18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9</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The rise of American regional foodways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Sixth Course: America from Colony to Country (p.151-181)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Richmond, Roaldus (circa 1941). Vermont Sugaring-Off.  In Kurlansky, Mark (2009) (ed.), </w:t>
            </w:r>
            <w:r w:rsidDel="00000000" w:rsidR="00000000" w:rsidRPr="00000000">
              <w:rPr>
                <w:rFonts w:ascii="Arial Narrow" w:cs="Arial Narrow" w:eastAsia="Arial Narrow" w:hAnsi="Arial Narrow"/>
                <w:i w:val="1"/>
                <w:sz w:val="16"/>
                <w:szCs w:val="16"/>
                <w:rtl w:val="0"/>
              </w:rPr>
              <w:t xml:space="preserve">The Food of a Younger Land</w:t>
            </w:r>
            <w:r w:rsidDel="00000000" w:rsidR="00000000" w:rsidRPr="00000000">
              <w:rPr>
                <w:rFonts w:ascii="Arial Narrow" w:cs="Arial Narrow" w:eastAsia="Arial Narrow" w:hAnsi="Arial Narrow"/>
                <w:sz w:val="16"/>
                <w:szCs w:val="16"/>
                <w:rtl w:val="0"/>
              </w:rPr>
              <w:t xml:space="preserve"> (p.71-79).  New York: Riverhead Books</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3/5/18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10</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MANDATORY LIBRARY CLASS, no readings, no comments!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i w:val="1"/>
                <w:sz w:val="16"/>
                <w:szCs w:val="16"/>
                <w:rtl w:val="0"/>
              </w:rPr>
              <w:t xml:space="preserve">Come prepared to explore your topic!</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3/7/18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11</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MANDATORY LIBRARY CLASS, no readings, no comments!</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Come prepared to explore your topic!</w:t>
            </w:r>
          </w:p>
        </w:tc>
      </w:tr>
      <w:tr>
        <w:trPr>
          <w:trHeight w:val="70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3/12/18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i w:val="1"/>
                <w:sz w:val="16"/>
                <w:szCs w:val="16"/>
                <w:rtl w:val="0"/>
              </w:rPr>
              <w:t xml:space="preserve">Session 12</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African Diaspora: </w:t>
            </w:r>
            <w:r w:rsidDel="00000000" w:rsidR="00000000" w:rsidRPr="00000000">
              <w:rPr>
                <w:rFonts w:ascii="Arial Narrow" w:cs="Arial Narrow" w:eastAsia="Arial Narrow" w:hAnsi="Arial Narrow"/>
                <w:sz w:val="16"/>
                <w:szCs w:val="16"/>
                <w:rtl w:val="0"/>
              </w:rPr>
              <w:t xml:space="preserve">Caribbean Food Culture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Wilson, M. (2013) From Colonial Dependency to 'Finger-Lickin' Values: Food, Identity and Globalization in Trinidad. In Garth, H. Food and Identity in the Caribbean. Bloomsbury Publishing.</w:t>
            </w:r>
            <w:r w:rsidDel="00000000" w:rsidR="00000000" w:rsidRPr="00000000">
              <w:rPr>
                <w:rtl w:val="0"/>
              </w:rPr>
            </w:r>
          </w:p>
        </w:tc>
      </w:tr>
      <w:tr>
        <w:trPr>
          <w:trHeight w:val="6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3/14/18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13</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Regional foodways of the U.S.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Eighth Course: Cattle, Coca-Cola, Cholera (p.217-244).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Silva, Nikki &amp; Nelson, Davia. Harvest on Big Rice Lake.  </w:t>
            </w:r>
            <w:r w:rsidDel="00000000" w:rsidR="00000000" w:rsidRPr="00000000">
              <w:rPr>
                <w:rFonts w:ascii="Arial Narrow" w:cs="Arial Narrow" w:eastAsia="Arial Narrow" w:hAnsi="Arial Narrow"/>
                <w:i w:val="1"/>
                <w:sz w:val="16"/>
                <w:szCs w:val="16"/>
                <w:rtl w:val="0"/>
              </w:rPr>
              <w:t xml:space="preserve">In Hidden Kitchens: Stories, Recipes, and More from NPR’s The Kitchen Sisters</w:t>
            </w:r>
            <w:r w:rsidDel="00000000" w:rsidR="00000000" w:rsidRPr="00000000">
              <w:rPr>
                <w:rFonts w:ascii="Arial Narrow" w:cs="Arial Narrow" w:eastAsia="Arial Narrow" w:hAnsi="Arial Narrow"/>
                <w:sz w:val="16"/>
                <w:szCs w:val="16"/>
                <w:rtl w:val="0"/>
              </w:rPr>
              <w:t xml:space="preserve">. </w:t>
            </w:r>
            <w:hyperlink r:id="rId7">
              <w:r w:rsidDel="00000000" w:rsidR="00000000" w:rsidRPr="00000000">
                <w:rPr>
                  <w:rFonts w:ascii="Arial Narrow" w:cs="Arial Narrow" w:eastAsia="Arial Narrow" w:hAnsi="Arial Narrow"/>
                  <w:color w:val="0000ff"/>
                  <w:sz w:val="16"/>
                  <w:szCs w:val="16"/>
                  <w:u w:val="single"/>
                  <w:rtl w:val="0"/>
                </w:rPr>
                <w:t xml:space="preserve">http://www.npr.org/2004/11/12/4165045/ricing-time-harvesting-on-the-lakes-of-white-earth</w:t>
              </w:r>
            </w:hyperlink>
            <w:r w:rsidDel="00000000" w:rsidR="00000000" w:rsidRPr="00000000">
              <w:rPr>
                <w:rFonts w:ascii="Arial Narrow" w:cs="Arial Narrow" w:eastAsia="Arial Narrow" w:hAnsi="Arial Narrow"/>
                <w:sz w:val="16"/>
                <w:szCs w:val="16"/>
                <w:rtl w:val="0"/>
              </w:rPr>
              <w:t xml:space="preserve"> (Radio broadcast)</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u w:val="single"/>
                <w:rtl w:val="0"/>
              </w:rPr>
              <w:t xml:space="preserve">Review for midterm exam next week will be posted on Blackboard</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3/19/18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14</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Regional foodways of the US, continued.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Gutierrez, C. Paige (1984).  The Social and Symbolic Uses of Ethnic/Regional Foodways: Cajuns and Crawfish in South Louisiana.  In Brown, L. K. &amp; Mussell, K. (Eds.), </w:t>
            </w:r>
            <w:r w:rsidDel="00000000" w:rsidR="00000000" w:rsidRPr="00000000">
              <w:rPr>
                <w:rFonts w:ascii="Arial Narrow" w:cs="Arial Narrow" w:eastAsia="Arial Narrow" w:hAnsi="Arial Narrow"/>
                <w:i w:val="1"/>
                <w:sz w:val="16"/>
                <w:szCs w:val="16"/>
                <w:rtl w:val="0"/>
              </w:rPr>
              <w:t xml:space="preserve">Ethnic and Regional Foodways in the United States: The Performance of Group Identity </w:t>
            </w:r>
            <w:r w:rsidDel="00000000" w:rsidR="00000000" w:rsidRPr="00000000">
              <w:rPr>
                <w:rFonts w:ascii="Arial Narrow" w:cs="Arial Narrow" w:eastAsia="Arial Narrow" w:hAnsi="Arial Narrow"/>
                <w:sz w:val="16"/>
                <w:szCs w:val="16"/>
                <w:rtl w:val="0"/>
              </w:rPr>
              <w:t xml:space="preserve">(pp.169-182).  Knoxville, TN: The University of Tennessee Press. </w:t>
            </w:r>
            <w:r w:rsidDel="00000000" w:rsidR="00000000" w:rsidRPr="00000000">
              <w:rPr>
                <w:rtl w:val="0"/>
              </w:rPr>
            </w:r>
          </w:p>
        </w:tc>
      </w:tr>
      <w:tr>
        <w:trPr>
          <w:trHeight w:val="2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3/21/18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MIDTERM EXAM</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3/26/18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i w:val="1"/>
                <w:sz w:val="16"/>
                <w:szCs w:val="16"/>
                <w:rtl w:val="0"/>
              </w:rPr>
              <w:t xml:space="preserve">Session 15    </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Africa: History and contemporary food and agriculture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Ninth Course: Africa &amp; Asia (p.258-266)                                                        </w:t>
            </w:r>
            <w:r w:rsidDel="00000000" w:rsidR="00000000" w:rsidRPr="00000000">
              <w:rPr>
                <w:rFonts w:ascii="Arial Narrow" w:cs="Arial Narrow" w:eastAsia="Arial Narrow" w:hAnsi="Arial Narrow"/>
                <w:b w:val="1"/>
                <w:i w:val="1"/>
                <w:sz w:val="16"/>
                <w:szCs w:val="16"/>
                <w:rtl w:val="0"/>
              </w:rPr>
              <w:t xml:space="preserve">YOUR Topic, Research Questions and Thesis Due on Blackboard!</w:t>
            </w:r>
          </w:p>
        </w:tc>
      </w:tr>
      <w:tr>
        <w:trPr>
          <w:trHeight w:val="36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3/28/18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16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Africa: History and contemporary food and agriculture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Freidberg, Susan (2005). French beans for the masses: A Modern Historical Geography of Food in Burkina Faso.  In Watson, J. &amp; Caldwell, M. (eds.), </w:t>
            </w:r>
            <w:r w:rsidDel="00000000" w:rsidR="00000000" w:rsidRPr="00000000">
              <w:rPr>
                <w:rFonts w:ascii="Arial Narrow" w:cs="Arial Narrow" w:eastAsia="Arial Narrow" w:hAnsi="Arial Narrow"/>
                <w:i w:val="1"/>
                <w:sz w:val="16"/>
                <w:szCs w:val="16"/>
                <w:rtl w:val="0"/>
              </w:rPr>
              <w:t xml:space="preserve">The Cultural Politics of Food and Eating </w:t>
            </w:r>
            <w:r w:rsidDel="00000000" w:rsidR="00000000" w:rsidRPr="00000000">
              <w:rPr>
                <w:rFonts w:ascii="Arial Narrow" w:cs="Arial Narrow" w:eastAsia="Arial Narrow" w:hAnsi="Arial Narrow"/>
                <w:sz w:val="16"/>
                <w:szCs w:val="16"/>
                <w:rtl w:val="0"/>
              </w:rPr>
              <w:t xml:space="preserve">(p.21-41)</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Fonts w:ascii="Arial Narrow" w:cs="Arial Narrow" w:eastAsia="Arial Narrow" w:hAnsi="Arial Narrow"/>
                <w:sz w:val="16"/>
                <w:szCs w:val="16"/>
                <w:rtl w:val="0"/>
              </w:rPr>
              <w:t xml:space="preserve">  UK, USA &amp; Australia: Blackwell Publishing.</w:t>
            </w:r>
            <w:r w:rsidDel="00000000" w:rsidR="00000000" w:rsidRPr="00000000">
              <w:rPr>
                <w:rtl w:val="0"/>
              </w:rPr>
            </w:r>
          </w:p>
        </w:tc>
      </w:tr>
      <w:tr>
        <w:trPr>
          <w:trHeight w:val="18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4/2 +4/4/18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NO CLASSES</w:t>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4/9/18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17</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Introduction to field assignment!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Introduction to field assignment</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EATER. Tour Nostrand Avenue’s Storied Caribbean Food Scene. </w:t>
            </w:r>
            <w:hyperlink r:id="rId8">
              <w:r w:rsidDel="00000000" w:rsidR="00000000" w:rsidRPr="00000000">
                <w:rPr>
                  <w:rFonts w:ascii="Arial Narrow" w:cs="Arial Narrow" w:eastAsia="Arial Narrow" w:hAnsi="Arial Narrow"/>
                  <w:color w:val="1155cc"/>
                  <w:sz w:val="16"/>
                  <w:szCs w:val="16"/>
                  <w:u w:val="single"/>
                  <w:rtl w:val="0"/>
                </w:rPr>
                <w:t xml:space="preserve">http://www.eater.com/a/mofad-city-guides/crown-heights-nyc-caribbean-restaurants</w:t>
              </w:r>
            </w:hyperlink>
            <w:r w:rsidDel="00000000" w:rsidR="00000000" w:rsidRPr="00000000">
              <w:rPr>
                <w:rFonts w:ascii="Arial Narrow" w:cs="Arial Narrow" w:eastAsia="Arial Narrow" w:hAnsi="Arial Narrow"/>
                <w:sz w:val="16"/>
                <w:szCs w:val="16"/>
                <w:rtl w:val="0"/>
              </w:rPr>
              <w:t xml:space="preserve"> </w:t>
            </w:r>
          </w:p>
        </w:tc>
      </w:tr>
      <w:tr>
        <w:trPr>
          <w:trHeight w:val="18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4/11/18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CONVERSION DAY, FRIDAY CLASSES</w:t>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4/16/18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18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India, Pakistan and Bangladesh</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Ninth Course: Africa &amp; Asia (p.266-274) </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4/18/18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19</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China: tradition and globalization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Ninth Course: Africa &amp; Asia (p.274-287)</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4/23/18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20</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China: tradition and globalization</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Yan, Y. (2000).  Of Hamburger and Social Space: Consuming McDonald’s in Beijing.  In J. Watson &amp; M. Caldwell (Eds.), </w:t>
            </w:r>
            <w:r w:rsidDel="00000000" w:rsidR="00000000" w:rsidRPr="00000000">
              <w:rPr>
                <w:rFonts w:ascii="Arial Narrow" w:cs="Arial Narrow" w:eastAsia="Arial Narrow" w:hAnsi="Arial Narrow"/>
                <w:i w:val="1"/>
                <w:sz w:val="16"/>
                <w:szCs w:val="16"/>
                <w:rtl w:val="0"/>
              </w:rPr>
              <w:t xml:space="preserve">The Cultural Politics of Food and Eating: A Reader </w:t>
            </w:r>
            <w:r w:rsidDel="00000000" w:rsidR="00000000" w:rsidRPr="00000000">
              <w:rPr>
                <w:rFonts w:ascii="Arial Narrow" w:cs="Arial Narrow" w:eastAsia="Arial Narrow" w:hAnsi="Arial Narrow"/>
                <w:sz w:val="16"/>
                <w:szCs w:val="16"/>
                <w:rtl w:val="0"/>
              </w:rPr>
              <w:t xml:space="preserve">(p.80-103).  UK, USA &amp; Australia: Blackwell Publishing.</w:t>
            </w:r>
            <w:r w:rsidDel="00000000" w:rsidR="00000000" w:rsidRPr="00000000">
              <w:rPr>
                <w:rFonts w:ascii="Arial Narrow" w:cs="Arial Narrow" w:eastAsia="Arial Narrow" w:hAnsi="Arial Narrow"/>
                <w:b w:val="1"/>
                <w:i w:val="1"/>
                <w:sz w:val="16"/>
                <w:szCs w:val="16"/>
                <w:rtl w:val="0"/>
              </w:rPr>
              <w:t xml:space="preserve"> </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4/25/18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21</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 African Diaspora: </w:t>
            </w:r>
            <w:r w:rsidDel="00000000" w:rsidR="00000000" w:rsidRPr="00000000">
              <w:rPr>
                <w:rFonts w:ascii="Arial Narrow" w:cs="Arial Narrow" w:eastAsia="Arial Narrow" w:hAnsi="Arial Narrow"/>
                <w:sz w:val="16"/>
                <w:szCs w:val="16"/>
                <w:rtl w:val="0"/>
              </w:rPr>
              <w:t xml:space="preserve">Caribbean Food Culture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 </w:t>
            </w:r>
            <w:r w:rsidDel="00000000" w:rsidR="00000000" w:rsidRPr="00000000">
              <w:rPr>
                <w:rFonts w:ascii="Arial Narrow" w:cs="Arial Narrow" w:eastAsia="Arial Narrow" w:hAnsi="Arial Narrow"/>
                <w:sz w:val="16"/>
                <w:szCs w:val="16"/>
                <w:rtl w:val="0"/>
              </w:rPr>
              <w:t xml:space="preserve">Wilson, M. (2013) From Colonial Dependency to 'Finger-Lickin' Values: Food, Identity and Globalization in Trinidad. In Garth, H. Food and Identity in the Caribbean. Bloomsbury Publishing.</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4/30/18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22</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Turn-of-the-century U.S.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Tenth Course: The Purity Crusade, Cuisine </w:t>
            </w:r>
            <w:r w:rsidDel="00000000" w:rsidR="00000000" w:rsidRPr="00000000">
              <w:rPr>
                <w:rFonts w:ascii="Arial Narrow" w:cs="Arial Narrow" w:eastAsia="Arial Narrow" w:hAnsi="Arial Narrow"/>
                <w:i w:val="1"/>
                <w:sz w:val="16"/>
                <w:szCs w:val="16"/>
                <w:rtl w:val="0"/>
              </w:rPr>
              <w:t xml:space="preserve">Classique</w:t>
            </w:r>
            <w:r w:rsidDel="00000000" w:rsidR="00000000" w:rsidRPr="00000000">
              <w:rPr>
                <w:rFonts w:ascii="Arial Narrow" w:cs="Arial Narrow" w:eastAsia="Arial Narrow" w:hAnsi="Arial Narrow"/>
                <w:sz w:val="16"/>
                <w:szCs w:val="16"/>
                <w:rtl w:val="0"/>
              </w:rPr>
              <w:t xml:space="preserve"> &amp; Prohibition (pp.295-333) </w:t>
            </w:r>
            <w:r w:rsidDel="00000000" w:rsidR="00000000" w:rsidRPr="00000000">
              <w:fldChar w:fldCharType="begin"/>
              <w:instrText xml:space="preserve"> HYPERLINK "http://ia600303.us.archive.org/3/items/thousandwaystopl00weav/thousandwaystopl00weav.pdf" </w:instrText>
              <w:fldChar w:fldCharType="separate"/>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fldChar w:fldCharType="end"/>
            </w:r>
            <w:r w:rsidDel="00000000" w:rsidR="00000000" w:rsidRPr="00000000">
              <w:rPr>
                <w:rFonts w:ascii="Arial Narrow" w:cs="Arial Narrow" w:eastAsia="Arial Narrow" w:hAnsi="Arial Narrow"/>
                <w:b w:val="1"/>
                <w:sz w:val="16"/>
                <w:szCs w:val="16"/>
                <w:rtl w:val="0"/>
              </w:rPr>
              <w:t xml:space="preserve">5/2/18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23</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Turn-of-the-century U.S., continued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Levenstein, H. (1985).  The American Response to Italian Food, 1880-1930.  In Counihan, C. (2002) (ed.), </w:t>
            </w:r>
            <w:r w:rsidDel="00000000" w:rsidR="00000000" w:rsidRPr="00000000">
              <w:rPr>
                <w:rFonts w:ascii="Arial Narrow" w:cs="Arial Narrow" w:eastAsia="Arial Narrow" w:hAnsi="Arial Narrow"/>
                <w:i w:val="1"/>
                <w:sz w:val="16"/>
                <w:szCs w:val="16"/>
                <w:rtl w:val="0"/>
              </w:rPr>
              <w:t xml:space="preserve">Food in the USA: A Reader </w:t>
            </w:r>
            <w:r w:rsidDel="00000000" w:rsidR="00000000" w:rsidRPr="00000000">
              <w:rPr>
                <w:rFonts w:ascii="Arial Narrow" w:cs="Arial Narrow" w:eastAsia="Arial Narrow" w:hAnsi="Arial Narrow"/>
                <w:sz w:val="16"/>
                <w:szCs w:val="16"/>
                <w:rtl w:val="0"/>
              </w:rPr>
              <w:t xml:space="preserve">(p. 75-90)</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Fonts w:ascii="Arial Narrow" w:cs="Arial Narrow" w:eastAsia="Arial Narrow" w:hAnsi="Arial Narrow"/>
                <w:sz w:val="16"/>
                <w:szCs w:val="16"/>
                <w:rtl w:val="0"/>
              </w:rPr>
              <w:t xml:space="preserve">  New York, NY: Routledge.</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5/7/18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24</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Mid-century America; hunger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Eleventh Course: Soup Kitchens, Spam and TV Dinners (pp.334-363) </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5/9/18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i w:val="1"/>
                <w:sz w:val="16"/>
                <w:szCs w:val="16"/>
                <w:rtl w:val="0"/>
              </w:rPr>
              <w:t xml:space="preserve">Session 25</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Alternatives to conventional food: Vegetarianism and Veganism</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BB:</w:t>
            </w:r>
            <w:r w:rsidDel="00000000" w:rsidR="00000000" w:rsidRPr="00000000">
              <w:rPr>
                <w:rFonts w:ascii="Arial Narrow" w:cs="Arial Narrow" w:eastAsia="Arial Narrow" w:hAnsi="Arial Narrow"/>
                <w:sz w:val="16"/>
                <w:szCs w:val="16"/>
                <w:rtl w:val="0"/>
              </w:rPr>
              <w:t xml:space="preserve"> Vegetarianism and Veganism, Gale Encyclopedia of Diets                                                  </w:t>
            </w:r>
            <w:r w:rsidDel="00000000" w:rsidR="00000000" w:rsidRPr="00000000">
              <w:rPr>
                <w:rFonts w:ascii="Arial Narrow" w:cs="Arial Narrow" w:eastAsia="Arial Narrow" w:hAnsi="Arial Narrow"/>
                <w:b w:val="1"/>
                <w:i w:val="1"/>
                <w:sz w:val="16"/>
                <w:szCs w:val="16"/>
                <w:rtl w:val="0"/>
              </w:rPr>
              <w:t xml:space="preserve">Term Assignment: Final Annotated Bibliography due</w:t>
            </w:r>
            <w:r w:rsidDel="00000000" w:rsidR="00000000" w:rsidRPr="00000000">
              <w:rPr>
                <w:rtl w:val="0"/>
              </w:rPr>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5/14/18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Session 26</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Contemporary food systems issues in the U.S.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CC: </w:t>
            </w:r>
            <w:r w:rsidDel="00000000" w:rsidR="00000000" w:rsidRPr="00000000">
              <w:rPr>
                <w:rFonts w:ascii="Arial Narrow" w:cs="Arial Narrow" w:eastAsia="Arial Narrow" w:hAnsi="Arial Narrow"/>
                <w:sz w:val="16"/>
                <w:szCs w:val="16"/>
                <w:rtl w:val="0"/>
              </w:rPr>
              <w:t xml:space="preserve">Twelfth Course: Agribusiness vs. Organic (pp.364-403)  </w:t>
            </w:r>
          </w:p>
        </w:tc>
      </w:tr>
      <w:t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5/16/18</w:t>
            </w:r>
          </w:p>
        </w:tc>
        <w:tc>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Session 27 FINAL CLASS </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Topics:</w:t>
            </w:r>
            <w:r w:rsidDel="00000000" w:rsidR="00000000" w:rsidRPr="00000000">
              <w:rPr>
                <w:rFonts w:ascii="Arial Narrow" w:cs="Arial Narrow" w:eastAsia="Arial Narrow" w:hAnsi="Arial Narrow"/>
                <w:sz w:val="16"/>
                <w:szCs w:val="16"/>
                <w:rtl w:val="0"/>
              </w:rPr>
              <w:t xml:space="preserve">  Wrap-up and prep for Final Exam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Review of readings and discussion topics from second half of semester. Perhaps a game of jeopardy!!</w:t>
            </w:r>
            <w:r w:rsidDel="00000000" w:rsidR="00000000" w:rsidRPr="00000000">
              <w:rPr>
                <w:rtl w:val="0"/>
              </w:rPr>
            </w:r>
          </w:p>
        </w:tc>
      </w:tr>
      <w:tr>
        <w:trPr>
          <w:trHeight w:val="24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bookmarkStart w:colFirst="0" w:colLast="0" w:name="_gjdgxs" w:id="0"/>
            <w:bookmarkEnd w:id="0"/>
            <w:r w:rsidDel="00000000" w:rsidR="00000000" w:rsidRPr="00000000">
              <w:rPr>
                <w:rFonts w:ascii="Arial Narrow" w:cs="Arial Narrow" w:eastAsia="Arial Narrow" w:hAnsi="Arial Narrow"/>
                <w:b w:val="1"/>
                <w:sz w:val="16"/>
                <w:szCs w:val="16"/>
                <w:rtl w:val="0"/>
              </w:rPr>
              <w:t xml:space="preserve">5/17/18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16"/>
                <w:szCs w:val="16"/>
              </w:rPr>
            </w:pPr>
            <w:r w:rsidDel="00000000" w:rsidR="00000000" w:rsidRPr="00000000">
              <w:rPr>
                <w:rFonts w:ascii="Arial Narrow" w:cs="Arial Narrow" w:eastAsia="Arial Narrow" w:hAnsi="Arial Narrow"/>
                <w:b w:val="1"/>
                <w:i w:val="1"/>
                <w:sz w:val="16"/>
                <w:szCs w:val="16"/>
                <w:rtl w:val="0"/>
              </w:rPr>
              <w:t xml:space="preserve">Reading day</w:t>
            </w:r>
          </w:p>
        </w:tc>
      </w:tr>
      <w:tr>
        <w:trPr>
          <w:trHeight w:val="220" w:hRule="atLeast"/>
        </w:trPr>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contextualSpacing w:val="0"/>
              <w:rPr>
                <w:rFonts w:ascii="Arial Narrow" w:cs="Arial Narrow" w:eastAsia="Arial Narrow" w:hAnsi="Arial Narrow"/>
                <w:b w:val="1"/>
                <w:sz w:val="16"/>
                <w:szCs w:val="16"/>
              </w:rPr>
            </w:pPr>
            <w:bookmarkStart w:colFirst="0" w:colLast="0" w:name="_gjdgxs" w:id="0"/>
            <w:bookmarkEnd w:id="0"/>
            <w:r w:rsidDel="00000000" w:rsidR="00000000" w:rsidRPr="00000000">
              <w:rPr>
                <w:rFonts w:ascii="Arial Narrow" w:cs="Arial Narrow" w:eastAsia="Arial Narrow" w:hAnsi="Arial Narrow"/>
                <w:b w:val="1"/>
                <w:sz w:val="16"/>
                <w:szCs w:val="16"/>
                <w:rtl w:val="0"/>
              </w:rPr>
              <w:t xml:space="preserve">5/21/18</w:t>
            </w:r>
          </w:p>
        </w:tc>
        <w:tc>
          <w:tcPr/>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u w:val="single"/>
                <w:rtl w:val="0"/>
              </w:rPr>
              <w:t xml:space="preserve">FINAL EXAM 1-3PM</w:t>
            </w: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b w:val="1"/>
          <w:sz w:val="20"/>
          <w:szCs w:val="20"/>
          <w:u w:val="single"/>
          <w:rtl w:val="0"/>
        </w:rPr>
        <w:t xml:space="preserve">ASSIGNMENTS &amp; EVALUATION</w:t>
        <w:tab/>
        <w:tab/>
        <w:tab/>
        <w:tab/>
        <w:tab/>
        <w:tab/>
        <w:tab/>
        <w:tab/>
        <w:tab/>
        <w:tab/>
        <w:t xml:space="preserve">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Grading</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Grading for this course will be based on a straight scale (i.e. no curve), from A to F.</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Your final course grade will be comprised of the following components: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Participation/Attendance</w:t>
        <w:tab/>
        <w:tab/>
        <w:t xml:space="preserve">15%</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Blackboard Comments</w:t>
        <w:tab/>
        <w:tab/>
        <w:tab/>
        <w:t xml:space="preserve">25%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Term Assignment</w:t>
        <w:tab/>
        <w:tab/>
        <w:tab/>
        <w:t xml:space="preserve">20%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Midterm Exam</w:t>
        <w:tab/>
        <w:tab/>
        <w:tab/>
        <w:tab/>
        <w:t xml:space="preserve">20%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sz w:val="20"/>
          <w:szCs w:val="20"/>
          <w:u w:val="single"/>
          <w:rtl w:val="0"/>
        </w:rPr>
        <w:t xml:space="preserve">Final Exam</w:t>
        <w:tab/>
        <w:tab/>
        <w:tab/>
        <w:tab/>
        <w:t xml:space="preserve">20%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w:t>
        <w:tab/>
        <w:tab/>
        <w:tab/>
        <w:tab/>
        <w:t xml:space="preserve">           100%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Extra Credit</w:t>
      </w:r>
      <w:r w:rsidDel="00000000" w:rsidR="00000000" w:rsidRPr="00000000">
        <w:rPr>
          <w:rFonts w:ascii="Arial Narrow" w:cs="Arial Narrow" w:eastAsia="Arial Narrow" w:hAnsi="Arial Narrow"/>
          <w:sz w:val="20"/>
          <w:szCs w:val="20"/>
          <w:rtl w:val="0"/>
        </w:rPr>
        <w:t xml:space="preserve"> is not offered in this course.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20"/>
          <w:szCs w:val="20"/>
          <w:u w:val="single"/>
        </w:rPr>
      </w:pPr>
      <w:r w:rsidDel="00000000" w:rsidR="00000000" w:rsidRPr="00000000">
        <w:rPr>
          <w:rFonts w:ascii="Arial Narrow" w:cs="Arial Narrow" w:eastAsia="Arial Narrow" w:hAnsi="Arial Narrow"/>
          <w:b w:val="1"/>
          <w:i w:val="1"/>
          <w:sz w:val="20"/>
          <w:szCs w:val="20"/>
          <w:u w:val="single"/>
          <w:rtl w:val="0"/>
        </w:rPr>
        <w:t xml:space="preserve">Late assignments are NOT accepted.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i w:val="1"/>
          <w:sz w:val="20"/>
          <w:szCs w:val="20"/>
          <w:u w:val="singl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Attendance and Participation (15%)</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Class attendance is crucial to your successful completion of this course.  Unexcused lateness will not be tolerated and will be marked as an absence.  Absences will only be excused with written documentation from a third party (e.g. doctor, employer, jury duty, etc.) attesting to the circumstances of your absence. Deductions will be made for unexcused lateness and absences.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Attending alone is not sufficient to do well in this class. Active participation is crucial for your success and the success of your team members and fellow students. Engaging in class discussion, class debates, Blackboard Comments, group assignments is part of your learning experience and you will be graded both by your peers and your professor on how well you participate and contribute to all aspects of the class.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Blackboard Comments (25%)</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advance of each class, I will open a thread on Blackboard requesting your comments on readings assigned for that class.  You are expected to post a comment on the Blackboard Discussion Board </w:t>
      </w:r>
      <w:r w:rsidDel="00000000" w:rsidR="00000000" w:rsidRPr="00000000">
        <w:rPr>
          <w:rFonts w:ascii="Arial Narrow" w:cs="Arial Narrow" w:eastAsia="Arial Narrow" w:hAnsi="Arial Narrow"/>
          <w:b w:val="1"/>
          <w:sz w:val="20"/>
          <w:szCs w:val="20"/>
          <w:rtl w:val="0"/>
        </w:rPr>
        <w:t xml:space="preserve">by 10pm of the day before the specific class</w:t>
      </w:r>
      <w:r w:rsidDel="00000000" w:rsidR="00000000" w:rsidRPr="00000000">
        <w:rPr>
          <w:rFonts w:ascii="Arial Narrow" w:cs="Arial Narrow" w:eastAsia="Arial Narrow" w:hAnsi="Arial Narrow"/>
          <w:sz w:val="20"/>
          <w:szCs w:val="20"/>
          <w:rtl w:val="0"/>
        </w:rPr>
        <w:t xml:space="preserve">.  There are 25 classes with reading assignments due; therefore you are expected to post </w:t>
      </w:r>
      <w:r w:rsidDel="00000000" w:rsidR="00000000" w:rsidRPr="00000000">
        <w:rPr>
          <w:rFonts w:ascii="Arial Narrow" w:cs="Arial Narrow" w:eastAsia="Arial Narrow" w:hAnsi="Arial Narrow"/>
          <w:b w:val="1"/>
          <w:sz w:val="20"/>
          <w:szCs w:val="20"/>
          <w:rtl w:val="0"/>
        </w:rPr>
        <w:t xml:space="preserve">a total of 25 comments </w:t>
      </w:r>
      <w:r w:rsidDel="00000000" w:rsidR="00000000" w:rsidRPr="00000000">
        <w:rPr>
          <w:rFonts w:ascii="Arial Narrow" w:cs="Arial Narrow" w:eastAsia="Arial Narrow" w:hAnsi="Arial Narrow"/>
          <w:sz w:val="20"/>
          <w:szCs w:val="20"/>
          <w:rtl w:val="0"/>
        </w:rPr>
        <w:t xml:space="preserve">over the course of the semester, one comment for each class.  Each complete Comment should be a </w:t>
      </w:r>
      <w:r w:rsidDel="00000000" w:rsidR="00000000" w:rsidRPr="00000000">
        <w:rPr>
          <w:rFonts w:ascii="Arial Narrow" w:cs="Arial Narrow" w:eastAsia="Arial Narrow" w:hAnsi="Arial Narrow"/>
          <w:b w:val="1"/>
          <w:sz w:val="20"/>
          <w:szCs w:val="20"/>
          <w:rtl w:val="0"/>
        </w:rPr>
        <w:t xml:space="preserve">minimum of 200 words</w:t>
      </w:r>
      <w:r w:rsidDel="00000000" w:rsidR="00000000" w:rsidRPr="00000000">
        <w:rPr>
          <w:rFonts w:ascii="Arial Narrow" w:cs="Arial Narrow" w:eastAsia="Arial Narrow" w:hAnsi="Arial Narrow"/>
          <w:sz w:val="20"/>
          <w:szCs w:val="20"/>
          <w:rtl w:val="0"/>
        </w:rPr>
        <w:t xml:space="preserve">, and should answer the following question for at least one of the assigned readings for that class.   </w:t>
      </w:r>
    </w:p>
    <w:p w:rsidR="00000000" w:rsidDel="00000000" w:rsidP="00000000" w:rsidRDefault="00000000" w:rsidRPr="00000000">
      <w:pPr>
        <w:widowControl w:val="0"/>
        <w:numPr>
          <w:ilvl w:val="0"/>
          <w:numId w:val="7"/>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504" w:hanging="216"/>
        <w:contextualSpacing w:val="1"/>
        <w:rPr>
          <w:b w:val="0"/>
          <w:sz w:val="20"/>
          <w:szCs w:val="20"/>
        </w:rPr>
      </w:pPr>
      <w:r w:rsidDel="00000000" w:rsidR="00000000" w:rsidRPr="00000000">
        <w:rPr>
          <w:rFonts w:ascii="Arial Narrow" w:cs="Arial Narrow" w:eastAsia="Arial Narrow" w:hAnsi="Arial Narrow"/>
          <w:sz w:val="20"/>
          <w:szCs w:val="20"/>
          <w:rtl w:val="0"/>
        </w:rPr>
        <w:t xml:space="preserve">What did you find interesting/compelling/puzzling/thought-provoking about </w:t>
      </w:r>
      <w:r w:rsidDel="00000000" w:rsidR="00000000" w:rsidRPr="00000000">
        <w:rPr>
          <w:rFonts w:ascii="Arial Narrow" w:cs="Arial Narrow" w:eastAsia="Arial Narrow" w:hAnsi="Arial Narrow"/>
          <w:b w:val="1"/>
          <w:sz w:val="20"/>
          <w:szCs w:val="20"/>
          <w:rtl w:val="0"/>
        </w:rPr>
        <w:t xml:space="preserve">the food culture(s) or foodways</w:t>
      </w:r>
      <w:r w:rsidDel="00000000" w:rsidR="00000000" w:rsidRPr="00000000">
        <w:rPr>
          <w:rFonts w:ascii="Arial Narrow" w:cs="Arial Narrow" w:eastAsia="Arial Narrow" w:hAnsi="Arial Narrow"/>
          <w:sz w:val="20"/>
          <w:szCs w:val="20"/>
          <w:rtl w:val="0"/>
        </w:rPr>
        <w:t xml:space="preserve"> described in the article, and why?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NB:</w:t>
      </w:r>
      <w:r w:rsidDel="00000000" w:rsidR="00000000" w:rsidRPr="00000000">
        <w:rPr>
          <w:rFonts w:ascii="Arial Narrow" w:cs="Arial Narrow" w:eastAsia="Arial Narrow" w:hAnsi="Arial Narrow"/>
          <w:sz w:val="20"/>
          <w:szCs w:val="20"/>
          <w:rtl w:val="0"/>
        </w:rPr>
        <w:t xml:space="preserve">  DO NOT SUMMARIZE the reading. To foster dialogue and discussion, I encourage you to build upon ideas shared by other students and/or topics from previous class discussions.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color w:val="000000"/>
          <w:sz w:val="20"/>
          <w:szCs w:val="20"/>
          <w:rtl w:val="0"/>
        </w:rPr>
        <w:t xml:space="preserve">Term Assignment, Annotated Bibliography</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b w:val="1"/>
          <w:color w:val="000000"/>
          <w:sz w:val="20"/>
          <w:szCs w:val="20"/>
          <w:rtl w:val="0"/>
        </w:rPr>
        <w:t xml:space="preserve">Topic and thesis statement (5%) </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b w:val="1"/>
          <w:color w:val="000000"/>
          <w:sz w:val="20"/>
          <w:szCs w:val="20"/>
          <w:rtl w:val="0"/>
        </w:rPr>
        <w:t xml:space="preserve">Final annotated bibliography (15%)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color w:val="000000"/>
          <w:sz w:val="20"/>
          <w:szCs w:val="20"/>
          <w:u w:val="single"/>
          <w:rtl w:val="0"/>
        </w:rPr>
        <w:t xml:space="preserve">Formatting Written Work</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sz w:val="20"/>
          <w:szCs w:val="20"/>
          <w:rtl w:val="0"/>
        </w:rPr>
        <w:t xml:space="preserve">Microsoft Word files ONLY, NO pdf!</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File name: First Name_Last Name_HNSC2222_AssignmentTitle_Spring2016</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Document must include class name, your name, date, a title and page numbers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Use double-spaced text (no triple/quadruple spaces between paragraphs)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Use standard 12-point Times New Roman font and 1-inch margins</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Cite all sources, including recipes, following the APA style format:</w:t>
      </w:r>
    </w:p>
    <w:p w:rsidR="00000000" w:rsidDel="00000000" w:rsidP="00000000" w:rsidRDefault="00000000" w:rsidRPr="00000000">
      <w:pPr>
        <w:numPr>
          <w:ilvl w:val="2"/>
          <w:numId w:val="4"/>
        </w:numPr>
        <w:pBdr>
          <w:top w:space="0" w:sz="0" w:val="nil"/>
          <w:left w:space="0" w:sz="0" w:val="nil"/>
          <w:bottom w:space="0" w:sz="0" w:val="nil"/>
          <w:right w:space="0" w:sz="0" w:val="nil"/>
          <w:between w:space="0" w:sz="0" w:val="nil"/>
        </w:pBdr>
        <w:shd w:fill="auto" w:val="clear"/>
        <w:spacing w:after="0" w:before="0" w:line="240" w:lineRule="auto"/>
        <w:ind w:left="1170" w:hanging="360"/>
        <w:contextualSpacing w:val="0"/>
        <w:rPr>
          <w:rFonts w:ascii="Arial Narrow" w:cs="Arial Narrow" w:eastAsia="Arial Narrow" w:hAnsi="Arial Narrow"/>
          <w:color w:val="000000"/>
        </w:rPr>
      </w:pPr>
      <w:hyperlink r:id="rId9">
        <w:r w:rsidDel="00000000" w:rsidR="00000000" w:rsidRPr="00000000">
          <w:rPr>
            <w:rFonts w:ascii="Arial Narrow" w:cs="Arial Narrow" w:eastAsia="Arial Narrow" w:hAnsi="Arial Narrow"/>
            <w:color w:val="0000ff"/>
            <w:sz w:val="20"/>
            <w:szCs w:val="20"/>
            <w:u w:val="single"/>
            <w:rtl w:val="0"/>
          </w:rPr>
          <w:t xml:space="preserve">http://www.apastyle.org/learn/tutorials/basics-tutorial.aspx</w:t>
        </w:r>
      </w:hyperlink>
      <w:r w:rsidDel="00000000" w:rsidR="00000000" w:rsidRPr="00000000">
        <w:rPr>
          <w:rFonts w:ascii="Arial Narrow" w:cs="Arial Narrow" w:eastAsia="Arial Narrow" w:hAnsi="Arial Narrow"/>
          <w:color w:val="000000"/>
          <w:sz w:val="20"/>
          <w:szCs w:val="20"/>
          <w:rtl w:val="0"/>
        </w:rPr>
        <w:t xml:space="preserve">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Citation in the text for ANY information that is not considered common knowledge AND full references at the end of your assignment. Follow the APA format</w:t>
      </w:r>
    </w:p>
    <w:p w:rsidR="00000000" w:rsidDel="00000000" w:rsidP="00000000" w:rsidRDefault="00000000" w:rsidRPr="00000000">
      <w:pPr>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sz w:val="20"/>
          <w:szCs w:val="20"/>
          <w:rtl w:val="0"/>
        </w:rPr>
        <w:t xml:space="preserve">American Psychological Association. (2013) The Basics of APA Style. Available at: </w:t>
      </w:r>
      <w:hyperlink r:id="rId10">
        <w:r w:rsidDel="00000000" w:rsidR="00000000" w:rsidRPr="00000000">
          <w:rPr>
            <w:rFonts w:ascii="Arial Narrow" w:cs="Arial Narrow" w:eastAsia="Arial Narrow" w:hAnsi="Arial Narrow"/>
            <w:color w:val="0000ff"/>
            <w:sz w:val="20"/>
            <w:szCs w:val="20"/>
            <w:u w:val="single"/>
            <w:rtl w:val="0"/>
          </w:rPr>
          <w:t xml:space="preserve">http://www.apastyle.org/learn/tutorials/basics-tutorial.aspx</w:t>
        </w:r>
      </w:hyperlink>
      <w:r w:rsidDel="00000000" w:rsidR="00000000" w:rsidRPr="00000000">
        <w:rPr>
          <w:rFonts w:ascii="Arial Narrow" w:cs="Arial Narrow" w:eastAsia="Arial Narrow" w:hAnsi="Arial Narrow"/>
          <w:color w:val="000000"/>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i w:val="1"/>
          <w:color w:val="000000"/>
          <w:sz w:val="20"/>
          <w:szCs w:val="20"/>
          <w:u w:val="single"/>
          <w:rtl w:val="0"/>
        </w:rPr>
        <w:t xml:space="preserve">All written assignments for this course must be submitted through the appropriate Blackboard links by 11:59 on the due date.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color w:val="000000"/>
          <w:sz w:val="20"/>
          <w:szCs w:val="20"/>
          <w:rtl w:val="0"/>
        </w:rPr>
        <w:t xml:space="preserve">Midterm Exam (20%)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Midterm Exam will consist of multiple choice, short answer and short essay questions based on assigned readings and class discussion from the first half of the semester.  A review will be given </w:t>
      </w:r>
      <w:r w:rsidDel="00000000" w:rsidR="00000000" w:rsidRPr="00000000">
        <w:rPr>
          <w:rFonts w:ascii="Arial Narrow" w:cs="Arial Narrow" w:eastAsia="Arial Narrow" w:hAnsi="Arial Narrow"/>
          <w:sz w:val="20"/>
          <w:szCs w:val="20"/>
          <w:rtl w:val="0"/>
        </w:rPr>
        <w:t xml:space="preserve">a</w:t>
      </w:r>
      <w:r w:rsidDel="00000000" w:rsidR="00000000" w:rsidRPr="00000000">
        <w:rPr>
          <w:rFonts w:ascii="Arial Narrow" w:cs="Arial Narrow" w:eastAsia="Arial Narrow" w:hAnsi="Arial Narrow"/>
          <w:color w:val="000000"/>
          <w:sz w:val="20"/>
          <w:szCs w:val="20"/>
          <w:rtl w:val="0"/>
        </w:rPr>
        <w:t xml:space="preserve"> week before.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color w:val="000000"/>
          <w:sz w:val="20"/>
          <w:szCs w:val="20"/>
          <w:rtl w:val="0"/>
        </w:rPr>
        <w:t xml:space="preserve">Final Exam (20%)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color w:val="000000"/>
          <w:sz w:val="20"/>
          <w:szCs w:val="20"/>
          <w:rtl w:val="0"/>
        </w:rPr>
        <w:t xml:space="preserve">The Final Exam will consist of multiple choice, short answer and short essay questions based on assigned readings and class discussion from the second half of the semester. </w:t>
      </w:r>
      <w:r w:rsidDel="00000000" w:rsidR="00000000" w:rsidRPr="00000000">
        <w:rPr>
          <w:rFonts w:ascii="Arial Narrow" w:cs="Arial Narrow" w:eastAsia="Arial Narrow" w:hAnsi="Arial Narrow"/>
          <w:sz w:val="20"/>
          <w:szCs w:val="20"/>
          <w:rtl w:val="0"/>
        </w:rPr>
        <w:t xml:space="preserve">A review will be given a week before.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i w:val="1"/>
          <w:color w:val="000000"/>
          <w:sz w:val="20"/>
          <w:szCs w:val="20"/>
          <w:rtl w:val="0"/>
        </w:rPr>
        <w:t xml:space="preserve">NB: Make-up exams or presentations are not available unless planned with me in advance of the scheduled exam date with verifiable documentation.  If an emergency situation arises in which you cannot make it to the scheduled exam or presentation, contact me as soon as possible so that we can work out an acceptable plan.  Please provide documentation when we meet. </w:t>
      </w:r>
      <w:r w:rsidDel="00000000" w:rsidR="00000000" w:rsidRPr="00000000">
        <w:rPr>
          <w:rFonts w:ascii="Arial Narrow" w:cs="Arial Narrow" w:eastAsia="Arial Narrow" w:hAnsi="Arial Narrow"/>
          <w:b w:val="1"/>
          <w:sz w:val="20"/>
          <w:szCs w:val="20"/>
          <w:u w:val="single"/>
          <w:rtl w:val="0"/>
        </w:rPr>
        <w:t xml:space="preserve">POLICIES</w:t>
        <w:tab/>
        <w:tab/>
        <w:tab/>
        <w:tab/>
        <w:tab/>
        <w:tab/>
        <w:tab/>
        <w:tab/>
        <w:tab/>
        <w:tab/>
        <w:tab/>
        <w:tab/>
        <w:tab/>
        <w:tab/>
      </w:r>
      <w:r w:rsidDel="00000000" w:rsidR="00000000" w:rsidRPr="00000000">
        <w:rPr>
          <w:rFonts w:ascii="Arial Narrow" w:cs="Arial Narrow" w:eastAsia="Arial Narrow" w:hAnsi="Arial Narrow"/>
          <w:b w:val="1"/>
          <w:sz w:val="20"/>
          <w:szCs w:val="20"/>
          <w:rtl w:val="0"/>
        </w:rPr>
        <w:t xml:space="preserve">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Academic Integrity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hyperlink r:id="rId11">
        <w:r w:rsidDel="00000000" w:rsidR="00000000" w:rsidRPr="00000000">
          <w:rPr>
            <w:rFonts w:ascii="Arial Narrow" w:cs="Arial Narrow" w:eastAsia="Arial Narrow" w:hAnsi="Arial Narrow"/>
            <w:color w:val="0000ff"/>
            <w:sz w:val="20"/>
            <w:szCs w:val="20"/>
            <w:u w:val="single"/>
            <w:rtl w:val="0"/>
          </w:rPr>
          <w:t xml:space="preserve">http://www.brooklyn.cuny.edu/bc/policies</w:t>
        </w:r>
      </w:hyperlink>
      <w:r w:rsidDel="00000000" w:rsidR="00000000" w:rsidRPr="00000000">
        <w:rPr>
          <w:rFonts w:ascii="Arial Narrow" w:cs="Arial Narrow" w:eastAsia="Arial Narrow" w:hAnsi="Arial Narrow"/>
          <w:sz w:val="20"/>
          <w:szCs w:val="20"/>
          <w:rtl w:val="0"/>
        </w:rPr>
        <w:t xml:space="preserve">  .  If a faculty member suspects a violation of academic integrity and, upon investigation, confirms that violation, or if the student admits the violation, the faculty member MUST report the violation. NO EXCEPTIONS!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Any violation of the following will result in a grade of 0 for the assignment or activity.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Types of Academic Dishonesty Explicitly Prohibited</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1"/>
        <w:rPr>
          <w:b w:val="0"/>
          <w:sz w:val="20"/>
          <w:szCs w:val="20"/>
        </w:rPr>
      </w:pPr>
      <w:r w:rsidDel="00000000" w:rsidR="00000000" w:rsidRPr="00000000">
        <w:rPr>
          <w:rFonts w:ascii="Arial Narrow" w:cs="Arial Narrow" w:eastAsia="Arial Narrow" w:hAnsi="Arial Narrow"/>
          <w:b w:val="1"/>
          <w:i w:val="1"/>
          <w:sz w:val="20"/>
          <w:szCs w:val="20"/>
          <w:rtl w:val="0"/>
        </w:rPr>
        <w:t xml:space="preserve">Cheating</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is the unauthorized use or attempted use of material, information, notes, study aides, devices or communication during an academic exercise.</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1"/>
        <w:rPr>
          <w:b w:val="0"/>
          <w:sz w:val="20"/>
          <w:szCs w:val="20"/>
        </w:rPr>
      </w:pPr>
      <w:r w:rsidDel="00000000" w:rsidR="00000000" w:rsidRPr="00000000">
        <w:rPr>
          <w:rFonts w:ascii="Arial Narrow" w:cs="Arial Narrow" w:eastAsia="Arial Narrow" w:hAnsi="Arial Narrow"/>
          <w:b w:val="1"/>
          <w:i w:val="1"/>
          <w:sz w:val="20"/>
          <w:szCs w:val="20"/>
          <w:rtl w:val="0"/>
        </w:rPr>
        <w:t xml:space="preserve">Plagiarism</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is the act of presenting another person’s ideas, research or writings as your own.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1"/>
        <w:rPr>
          <w:b w:val="0"/>
          <w:sz w:val="20"/>
          <w:szCs w:val="20"/>
        </w:rPr>
      </w:pPr>
      <w:r w:rsidDel="00000000" w:rsidR="00000000" w:rsidRPr="00000000">
        <w:rPr>
          <w:rFonts w:ascii="Arial Narrow" w:cs="Arial Narrow" w:eastAsia="Arial Narrow" w:hAnsi="Arial Narrow"/>
          <w:b w:val="1"/>
          <w:i w:val="1"/>
          <w:sz w:val="20"/>
          <w:szCs w:val="20"/>
          <w:rtl w:val="0"/>
        </w:rPr>
        <w:t xml:space="preserve">Internet plagiarism</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includes submitting downloaded term papers or parts of term papers, paraphrasing or copying information from the internet without citing the source, and “cutting &amp; pasting” from various sources without proper attribution.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1"/>
        <w:rPr>
          <w:b w:val="0"/>
          <w:sz w:val="20"/>
          <w:szCs w:val="20"/>
        </w:rPr>
      </w:pPr>
      <w:r w:rsidDel="00000000" w:rsidR="00000000" w:rsidRPr="00000000">
        <w:rPr>
          <w:rFonts w:ascii="Arial Narrow" w:cs="Arial Narrow" w:eastAsia="Arial Narrow" w:hAnsi="Arial Narrow"/>
          <w:b w:val="1"/>
          <w:i w:val="1"/>
          <w:sz w:val="20"/>
          <w:szCs w:val="20"/>
          <w:rtl w:val="0"/>
        </w:rPr>
        <w:t xml:space="preserve">Obtaining unfair advantage</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is any activity that intentionally or unintentionally gives a student an unfair advantage in his/her academic work over another student. This includes sharing specific information about exam questions with other students.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1"/>
        <w:rPr>
          <w:b w:val="0"/>
          <w:sz w:val="20"/>
          <w:szCs w:val="20"/>
        </w:rPr>
      </w:pPr>
      <w:r w:rsidDel="00000000" w:rsidR="00000000" w:rsidRPr="00000000">
        <w:rPr>
          <w:rFonts w:ascii="Arial Narrow" w:cs="Arial Narrow" w:eastAsia="Arial Narrow" w:hAnsi="Arial Narrow"/>
          <w:b w:val="1"/>
          <w:i w:val="1"/>
          <w:sz w:val="20"/>
          <w:szCs w:val="20"/>
          <w:rtl w:val="0"/>
        </w:rPr>
        <w:t xml:space="preserve">Falsification of records and official documents</w:t>
      </w:r>
      <w:r w:rsidDel="00000000" w:rsidR="00000000" w:rsidRPr="00000000">
        <w:rPr>
          <w:rFonts w:ascii="Arial Narrow" w:cs="Arial Narrow" w:eastAsia="Arial Narrow" w:hAnsi="Arial Narrow"/>
          <w:i w:val="1"/>
          <w:sz w:val="20"/>
          <w:szCs w:val="20"/>
          <w:rtl w:val="0"/>
        </w:rPr>
        <w:t xml:space="preserve"> </w:t>
      </w:r>
      <w:r w:rsidDel="00000000" w:rsidR="00000000" w:rsidRPr="00000000">
        <w:rPr>
          <w:rFonts w:ascii="Arial Narrow" w:cs="Arial Narrow" w:eastAsia="Arial Narrow" w:hAnsi="Arial Narrow"/>
          <w:sz w:val="20"/>
          <w:szCs w:val="20"/>
          <w:rtl w:val="0"/>
        </w:rPr>
        <w:t xml:space="preserve">includes, but is not limited to, forging signatures of authorization and falsifying information on an official academic record.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Center for Student Disability Services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80" w:lineRule="auto"/>
        <w:ind w:left="0" w:right="680" w:firstLine="0"/>
        <w:contextualSpacing w:val="0"/>
        <w:rPr>
          <w:rFonts w:ascii="Arial Narrow" w:cs="Arial Narrow" w:eastAsia="Arial Narrow" w:hAnsi="Arial Narrow"/>
          <w:color w:val="222222"/>
          <w:sz w:val="20"/>
          <w:szCs w:val="20"/>
        </w:rPr>
      </w:pPr>
      <w:r w:rsidDel="00000000" w:rsidR="00000000" w:rsidRPr="00000000">
        <w:rPr>
          <w:rFonts w:ascii="Arial Narrow" w:cs="Arial Narrow" w:eastAsia="Arial Narrow" w:hAnsi="Arial Narrow"/>
          <w:color w:val="222222"/>
          <w:sz w:val="20"/>
          <w:szCs w:val="20"/>
          <w:rtl w:val="0"/>
        </w:rPr>
        <w:t xml:space="preserve">In order to receive disability-related academic accommodations students must first be registered with the Center for Student Disability Services (CSDS).  Students who have a documented disability or suspect they may have a disability are invited to set up an appointment with the Director of the Center for Student Disability Services, Ms. Valerie Stewart-Lovell at </w:t>
      </w:r>
      <w:r w:rsidDel="00000000" w:rsidR="00000000" w:rsidRPr="00000000">
        <w:rPr>
          <w:rFonts w:ascii="Arial Narrow" w:cs="Arial Narrow" w:eastAsia="Arial Narrow" w:hAnsi="Arial Narrow"/>
          <w:color w:val="1155cc"/>
          <w:sz w:val="20"/>
          <w:szCs w:val="20"/>
          <w:rtl w:val="0"/>
        </w:rPr>
        <w:t xml:space="preserve">718-951-5538</w:t>
      </w:r>
      <w:r w:rsidDel="00000000" w:rsidR="00000000" w:rsidRPr="00000000">
        <w:rPr>
          <w:rFonts w:ascii="Arial Narrow" w:cs="Arial Narrow" w:eastAsia="Arial Narrow" w:hAnsi="Arial Narrow"/>
          <w:color w:val="222222"/>
          <w:sz w:val="20"/>
          <w:szCs w:val="20"/>
          <w:rtl w:val="0"/>
        </w:rPr>
        <w:t xml:space="preserve">. If you have already registered with the CSDS please provide your professor with the course accommodation form and discuss your specific accommodation with him/her as soon as possible and at an appropriate time.</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80" w:lineRule="auto"/>
        <w:ind w:left="0" w:right="680" w:firstLine="0"/>
        <w:contextualSpacing w:val="0"/>
        <w:rPr>
          <w:rFonts w:ascii="Arial Narrow" w:cs="Arial Narrow" w:eastAsia="Arial Narrow" w:hAnsi="Arial Narrow"/>
          <w:color w:val="222222"/>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Student Absence on Account of Religious Belief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 student who, for religious reasons, does not attend classes on a particular day or days shall be excused from any examination or other work.  The student shall have equivalent opportunity to make up any examination or study or work requirements.  Please make every effort to notify me beforehand of any planned absences for religious reasons.  For a full description of the policy, consult the Brooklyn College Bulletin.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b w:val="1"/>
          <w:sz w:val="20"/>
          <w:szCs w:val="20"/>
          <w:u w:val="single"/>
          <w:rtl w:val="0"/>
        </w:rPr>
        <w:t xml:space="preserve">RECOMMENDED RESOURCES _</w:t>
        <w:tab/>
        <w:tab/>
        <w:tab/>
        <w:tab/>
        <w:tab/>
        <w:tab/>
        <w:tab/>
        <w:tab/>
        <w:tab/>
        <w:tab/>
        <w:t xml:space="preserve">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These are recommended resources. If you know of an excellent resource for studying food culture that is not included here, I encourage you to share it with the class.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Writing Resources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Brooklyn College Learning Center offers free tutoring and writing assistance, including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proofreading.  1300 Boylan Hall, 718.951.5821, http://lc.brooklyn.cuny.edu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Strunk, W. and White, E.B. (1999). </w:t>
      </w:r>
      <w:r w:rsidDel="00000000" w:rsidR="00000000" w:rsidRPr="00000000">
        <w:rPr>
          <w:rFonts w:ascii="Arial Narrow" w:cs="Arial Narrow" w:eastAsia="Arial Narrow" w:hAnsi="Arial Narrow"/>
          <w:i w:val="1"/>
          <w:sz w:val="20"/>
          <w:szCs w:val="20"/>
          <w:rtl w:val="0"/>
        </w:rPr>
        <w:t xml:space="preserve">The Elements of Style (fourth edition).  </w:t>
      </w:r>
      <w:r w:rsidDel="00000000" w:rsidR="00000000" w:rsidRPr="00000000">
        <w:rPr>
          <w:rFonts w:ascii="Arial Narrow" w:cs="Arial Narrow" w:eastAsia="Arial Narrow" w:hAnsi="Arial Narrow"/>
          <w:sz w:val="20"/>
          <w:szCs w:val="20"/>
          <w:rtl w:val="0"/>
        </w:rPr>
        <w:t xml:space="preserve">Needham Heights, MA: Allyn &amp; Bacon/Longman.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American Psychological Association. (2013) The Basics of APA Style. Available at: </w:t>
      </w:r>
      <w:hyperlink r:id="rId12">
        <w:r w:rsidDel="00000000" w:rsidR="00000000" w:rsidRPr="00000000">
          <w:rPr>
            <w:rFonts w:ascii="Arial Narrow" w:cs="Arial Narrow" w:eastAsia="Arial Narrow" w:hAnsi="Arial Narrow"/>
            <w:color w:val="0000ff"/>
            <w:sz w:val="20"/>
            <w:szCs w:val="20"/>
            <w:u w:val="single"/>
            <w:rtl w:val="0"/>
          </w:rPr>
          <w:t xml:space="preserve">http://www.apastyle.org/learn/tutorials/basics-tutorial.aspx</w:t>
        </w:r>
      </w:hyperlink>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PLEASE JOIN our Facebook Page; </w:t>
      </w:r>
      <w:hyperlink r:id="rId13">
        <w:r w:rsidDel="00000000" w:rsidR="00000000" w:rsidRPr="00000000">
          <w:rPr>
            <w:rFonts w:ascii="Arial Narrow" w:cs="Arial Narrow" w:eastAsia="Arial Narrow" w:hAnsi="Arial Narrow"/>
            <w:b w:val="1"/>
            <w:color w:val="1155cc"/>
            <w:sz w:val="20"/>
            <w:szCs w:val="20"/>
            <w:u w:val="single"/>
            <w:rtl w:val="0"/>
          </w:rPr>
          <w:t xml:space="preserve">https://www.facebook.com/groups/foodpop/</w:t>
        </w:r>
      </w:hyperlink>
      <w:r w:rsidDel="00000000" w:rsidR="00000000" w:rsidRPr="00000000">
        <w:rPr>
          <w:rFonts w:ascii="Arial Narrow" w:cs="Arial Narrow" w:eastAsia="Arial Narrow" w:hAnsi="Arial Narrow"/>
          <w:b w:val="1"/>
          <w:sz w:val="20"/>
          <w:szCs w:val="20"/>
          <w:rtl w:val="0"/>
        </w:rPr>
        <w:t xml:space="preserve"> </w:t>
      </w:r>
    </w:p>
    <w:sectPr>
      <w:footerReference r:id="rId14"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ind w:right="360"/>
      <w:contextualSpacing w:val="0"/>
      <w:rPr>
        <w:rFonts w:ascii="Arial Narrow" w:cs="Arial Narrow" w:eastAsia="Arial Narrow" w:hAnsi="Arial Narrow"/>
        <w:b w:val="0"/>
        <w:sz w:val="16"/>
        <w:szCs w:val="16"/>
      </w:rPr>
    </w:pPr>
    <w:r w:rsidDel="00000000" w:rsidR="00000000" w:rsidRPr="00000000">
      <w:rPr>
        <w:rFonts w:ascii="Arial Narrow" w:cs="Arial Narrow" w:eastAsia="Arial Narrow" w:hAnsi="Arial Narrow"/>
        <w:b w:val="1"/>
        <w:sz w:val="18"/>
        <w:szCs w:val="18"/>
        <w:rtl w:val="0"/>
      </w:rPr>
      <w:t xml:space="preserve">HNSC 2222 Foods of Diverse Populations LECTURE SYLLABUS, Spring 2018</w:t>
      <w:tab/>
      <w:tab/>
      <w:tab/>
      <w:tab/>
      <w:tab/>
      <w:tab/>
    </w:r>
    <w:r w:rsidDel="00000000" w:rsidR="00000000" w:rsidRPr="00000000">
      <w:rPr>
        <w:rFonts w:ascii="Arial Narrow" w:cs="Arial Narrow" w:eastAsia="Arial Narrow" w:hAnsi="Arial Narrow"/>
        <w:b w:val="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contextualSpacing w:val="0"/>
      <w:rPr>
        <w:rFonts w:ascii="Arial Narrow" w:cs="Arial Narrow" w:eastAsia="Arial Narrow" w:hAnsi="Arial Narrow"/>
        <w:b w:val="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6">
    <w:lvl w:ilvl="0">
      <w:start w:val="1"/>
      <w:numFmt w:val="bullet"/>
      <w:lvlText w:val="●"/>
      <w:lvlJc w:val="left"/>
      <w:pPr>
        <w:ind w:left="36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contextualSpacing w:val="0"/>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contextualSpacing w:val="0"/>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contextualSpacing w:val="0"/>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rooklyn.cuny.edu/bc/policies" TargetMode="External"/><Relationship Id="rId10" Type="http://schemas.openxmlformats.org/officeDocument/2006/relationships/hyperlink" Target="http://www.apastyle.org/learn/tutorials/basics-tutorial.aspx" TargetMode="External"/><Relationship Id="rId13" Type="http://schemas.openxmlformats.org/officeDocument/2006/relationships/hyperlink" Target="https://www.facebook.com/groups/foodpop/" TargetMode="External"/><Relationship Id="rId12" Type="http://schemas.openxmlformats.org/officeDocument/2006/relationships/hyperlink" Target="http://www.apastyle.org/learn/tutorials/basics-tutorial.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astyle.org/learn/tutorials/basics-tutorial.asp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npr.org/2004/11/12/4165045/ricing-time-harvesting-on-the-lakes-of-white-earth" TargetMode="External"/><Relationship Id="rId8" Type="http://schemas.openxmlformats.org/officeDocument/2006/relationships/hyperlink" Target="http://www.eater.com/a/mofad-city-guides/crown-heights-nyc-caribbean-restau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